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D7E1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eastAsia="方正小标宋简体"/>
          <w:color w:val="000000" w:themeColor="text1"/>
          <w:sz w:val="44"/>
          <w:szCs w:val="4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eastAsia="方正小标宋简体"/>
          <w:color w:val="000000" w:themeColor="text1"/>
          <w:sz w:val="44"/>
          <w:szCs w:val="4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eastAsia="方正小标宋简体"/>
          <w:color w:val="000000" w:themeColor="text1"/>
          <w:sz w:val="44"/>
          <w:szCs w:val="4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eastAsia="方正小标宋简体"/>
          <w:color w:val="000000" w:themeColor="text1"/>
          <w:sz w:val="44"/>
          <w:szCs w:val="4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众创共善</w:t>
      </w:r>
      <w:r>
        <w:rPr>
          <w:rFonts w:hint="eastAsia" w:eastAsia="方正小标宋简体"/>
          <w:color w:val="000000" w:themeColor="text1"/>
          <w:sz w:val="44"/>
          <w:szCs w:val="4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eastAsia="方正小标宋简体"/>
          <w:color w:val="000000" w:themeColor="text1"/>
          <w:sz w:val="44"/>
          <w:szCs w:val="4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计划基层治理创新版块</w:t>
      </w:r>
      <w:r>
        <w:rPr>
          <w:rFonts w:hint="eastAsia" w:eastAsia="方正小标宋简体"/>
          <w:color w:val="000000" w:themeColor="text1"/>
          <w:sz w:val="44"/>
          <w:szCs w:val="4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巩固基层政权建设项目</w:t>
      </w:r>
      <w:r>
        <w:rPr>
          <w:rFonts w:eastAsia="方正小标宋简体"/>
          <w:color w:val="000000" w:themeColor="text1"/>
          <w:sz w:val="44"/>
          <w:szCs w:val="4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申报须知</w:t>
      </w:r>
    </w:p>
    <w:p w14:paraId="24E478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880" w:firstLineChars="200"/>
        <w:jc w:val="center"/>
        <w:textAlignment w:val="auto"/>
        <w:rPr>
          <w:rFonts w:eastAsia="方正小标宋简体"/>
          <w:color w:val="000000" w:themeColor="text1"/>
          <w:sz w:val="44"/>
          <w:szCs w:val="4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17D956F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textAlignment w:val="auto"/>
        <w:rPr>
          <w:rFonts w:eastAsia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一、扶持范围</w:t>
      </w:r>
    </w:p>
    <w:p w14:paraId="5155134E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（一）“因文善治”赋能基层治理</w:t>
      </w:r>
    </w:p>
    <w:p w14:paraId="43E3F886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52" w:firstLineChars="200"/>
        <w:textAlignment w:val="auto"/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  <w:t>1.推广“榕树下议事”等人文议事模式，打造“熟人社区”；推广“村规民约+积分制”</w:t>
      </w:r>
      <w:r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  <w:t>。</w:t>
      </w:r>
    </w:p>
    <w:p w14:paraId="0B57A0E5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52" w:firstLineChars="200"/>
        <w:textAlignment w:val="auto"/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  <w:t>2.推广专业社区运营模式，培育社区“公益合伙人”，培育“文旅+”惠民新业态</w:t>
      </w:r>
      <w:r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  <w:t>。</w:t>
      </w:r>
    </w:p>
    <w:p w14:paraId="7800D463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52" w:firstLineChars="200"/>
        <w:textAlignment w:val="auto"/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  <w:t>3.创新推动社会力量参与基层治理工作，盘活提升闲置资源，支持社会企业参与社区文旅、养老等项目运营</w:t>
      </w:r>
      <w:r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  <w:t>。</w:t>
      </w:r>
    </w:p>
    <w:p w14:paraId="76F16E32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52" w:firstLineChars="200"/>
        <w:textAlignment w:val="auto"/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  <w:t>4.推进“两社三中心”建设。</w:t>
      </w:r>
    </w:p>
    <w:p w14:paraId="54AA42BD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（二）和善小区建设提质</w:t>
      </w:r>
    </w:p>
    <w:p w14:paraId="09EC534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52" w:firstLineChars="200"/>
        <w:textAlignment w:val="auto"/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  <w:t>1.深化邻里互助与文化营造，办好“岭南邻里周”相关活动</w:t>
      </w:r>
      <w:r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  <w:t>。</w:t>
      </w:r>
    </w:p>
    <w:p w14:paraId="44D810B7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52" w:firstLineChars="200"/>
        <w:textAlignment w:val="auto"/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  <w:t>2.规范物业管理与业委会运作，探索引入物业服务企业参与社区治理。</w:t>
      </w:r>
    </w:p>
    <w:p w14:paraId="0DF71EEC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eastAsia="黑体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eastAsia="黑体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eastAsia="黑体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要求</w:t>
      </w:r>
    </w:p>
    <w:p w14:paraId="53F6599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项目符合《顺德区社会治理</w:t>
      </w:r>
      <w:r>
        <w:rPr>
          <w:rFonts w:hint="eastAsia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众创共善</w:t>
      </w:r>
      <w:r>
        <w:rPr>
          <w:rFonts w:hint="eastAsia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计划专项资金使用办法》规定的公益性、创新性、广泛性、持续性、品牌性条件。</w:t>
      </w:r>
      <w:r>
        <w:rPr>
          <w:rFonts w:hint="eastAsia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本方向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具体要求如下：</w:t>
      </w:r>
    </w:p>
    <w:p w14:paraId="3D8C8405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（一）申报主体</w:t>
      </w:r>
    </w:p>
    <w:p w14:paraId="277BBF7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52" w:firstLineChars="200"/>
        <w:textAlignment w:val="auto"/>
        <w:rPr>
          <w:rFonts w:hint="default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  <w:t>顺德区</w:t>
      </w:r>
      <w:r>
        <w:rPr>
          <w:rFonts w:hint="default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  <w:t>村（社区）党组织</w:t>
      </w:r>
      <w:r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  <w:t>、基层自治组织</w:t>
      </w:r>
      <w:r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  <w:t>。</w:t>
      </w:r>
    </w:p>
    <w:p w14:paraId="62A5A118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（二）联合申报主体</w:t>
      </w:r>
    </w:p>
    <w:p w14:paraId="08755426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52" w:firstLineChars="200"/>
        <w:textAlignment w:val="auto"/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  <w:t>申报主体可根据实际需要，自主申报或选择有专业资质和能力的企事业单位、社会组织合作，联合申报</w:t>
      </w:r>
      <w:r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  <w:t>。</w:t>
      </w:r>
    </w:p>
    <w:p w14:paraId="4F5298A4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（三）扶持额度</w:t>
      </w:r>
    </w:p>
    <w:p w14:paraId="14EB0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52" w:firstLineChars="200"/>
        <w:textAlignment w:val="auto"/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  <w:t>项目根据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村（社区）需求迫切性和项目质量分为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A、B、C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三档，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A档扶持50万元/个、B档扶持30万元/个、C档扶持10万元/个</w:t>
      </w:r>
      <w:r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  <w:t>。最终扶持额度以评审小组核定额度为准。</w:t>
      </w:r>
    </w:p>
    <w:p w14:paraId="50EDD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52" w:firstLineChars="200"/>
        <w:textAlignment w:val="auto"/>
        <w:rPr>
          <w:rFonts w:hint="default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  <w:t>项目申报单位须按核定扶持资金总额的5%配套专项经费，用于项目监测、评估验收，确保项目资金使用合规、有效。配套资金由申报单位自筹，不计入扶持资金支出。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项目监测、</w:t>
      </w:r>
      <w:r>
        <w:rPr>
          <w:rFonts w:hint="eastAsia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评估验收工作由</w:t>
      </w:r>
      <w:r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  <w:t>主办单位授权秘书处组织实施。</w:t>
      </w:r>
    </w:p>
    <w:p w14:paraId="1B4711B4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（四）扶持周期</w:t>
      </w:r>
    </w:p>
    <w:p w14:paraId="7CB22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以扶持协议签订之日起计，扶持周期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原则12个月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6BF1C17D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eastAsia="楷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楷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五</w:t>
      </w:r>
      <w:r>
        <w:rPr>
          <w:rFonts w:eastAsia="楷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）资金拨付</w:t>
      </w:r>
    </w:p>
    <w:p w14:paraId="628B9A7F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资金由区委社会工作部拨付至各镇（街道），由党建办负责监督执行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按扶持协议分期拨付资金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签订协议后拨付首期资金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；项目通过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评估验收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且评估等级在“合格”及以上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，按评估核定金额拨付剩余款项。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项目资金有结余的，按相关制度执行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3904B8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eastAsia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eastAsia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eastAsia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申报要求</w:t>
      </w:r>
    </w:p>
    <w:p w14:paraId="327F710E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eastAsia="楷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楷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（一）申报方式</w:t>
      </w:r>
    </w:p>
    <w:p w14:paraId="100036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村（社区）党组织、村（居）民委员会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须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作为申报主体，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可单独申报。如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与社会组织或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企事业单位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联合申报的，须提供联合申</w:t>
      </w:r>
      <w:bookmarkStart w:id="0" w:name="_GoBack"/>
      <w:bookmarkEnd w:id="0"/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报承诺函（范本见附件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1.2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）。一经确认，不得随意变更联合申报单位。</w:t>
      </w:r>
    </w:p>
    <w:p w14:paraId="4BF603C4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eastAsia="楷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楷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（二）申报时间</w:t>
      </w:r>
    </w:p>
    <w:p w14:paraId="30415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1.申报时间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即日起至202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日17:00。</w:t>
      </w:r>
    </w:p>
    <w:p w14:paraId="67196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申报渠道。登录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顺德社会服务交易所线上平台了解详情，在“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顺德公益项目管理云平台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（https://www.sdsocialservice.cn）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填报和提交项目信息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（已注册用户直接登录填报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，未注册用户需先注册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）。</w:t>
      </w:r>
    </w:p>
    <w:p w14:paraId="780CFCBF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eastAsia="楷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楷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（三）</w:t>
      </w:r>
      <w:r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申报</w:t>
      </w:r>
      <w:r>
        <w:rPr>
          <w:rFonts w:eastAsia="楷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审核</w:t>
      </w:r>
    </w:p>
    <w:p w14:paraId="1ECBB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秘书处将对各项目申报资料的完整性及合规性进行线上初筛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并为项目优化提供建议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。初筛通过后，各申报主体打印纸质版加盖单位公章，签章后的申报资料作为附件在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顺德公益项目管理云平台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上传。</w:t>
      </w:r>
    </w:p>
    <w:p w14:paraId="691DF7F1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eastAsia="楷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楷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（四）申报咨询</w:t>
      </w:r>
    </w:p>
    <w:p w14:paraId="71172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彭先生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，0757-2997339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7；何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先生，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0757-22833235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2333104E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textAlignment w:val="auto"/>
        <w:rPr>
          <w:rFonts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</w:p>
    <w:p w14:paraId="3239C4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18" w:leftChars="304" w:hanging="1280" w:hangingChars="400"/>
        <w:jc w:val="left"/>
        <w:textAlignment w:val="auto"/>
        <w:rPr>
          <w:rFonts w:hint="default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1项目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申报</w:t>
      </w:r>
      <w:r>
        <w:rPr>
          <w:rFonts w:hint="eastAsia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表</w:t>
      </w:r>
    </w:p>
    <w:p w14:paraId="3B4DA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jc w:val="left"/>
        <w:textAlignment w:val="auto"/>
        <w:rPr>
          <w:rFonts w:hint="eastAsia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1.2联合申报承诺函</w:t>
      </w:r>
    </w:p>
    <w:p w14:paraId="12C01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1B9F706-9838-4747-A3EA-077EE4AEBAE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B12A121-2409-4428-B5EB-ABEF38286A46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28FBC5E-D2D9-4363-8627-AFA97C9090E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04166A15-2E6F-4C9D-AE5E-A857DF99F06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D26574"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7</w:t>
    </w:r>
    <w:r>
      <w:fldChar w:fldCharType="end"/>
    </w:r>
  </w:p>
  <w:p w14:paraId="246CD531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4Nzc3NzBlNTg1MmJiY2RkODdlMTgyZWYyYThlY2MifQ=="/>
    <w:docVar w:name="KSO_WPS_MARK_KEY" w:val="76855781-4704-4aad-8cb5-6dac953beae7"/>
  </w:docVars>
  <w:rsids>
    <w:rsidRoot w:val="7E6123F1"/>
    <w:rsid w:val="082E7378"/>
    <w:rsid w:val="096D562F"/>
    <w:rsid w:val="0AE10546"/>
    <w:rsid w:val="0C3628D7"/>
    <w:rsid w:val="0C86379A"/>
    <w:rsid w:val="125E0794"/>
    <w:rsid w:val="13825C11"/>
    <w:rsid w:val="15981368"/>
    <w:rsid w:val="192E442A"/>
    <w:rsid w:val="195F173A"/>
    <w:rsid w:val="1C2A2603"/>
    <w:rsid w:val="1CFD255F"/>
    <w:rsid w:val="212E2308"/>
    <w:rsid w:val="21C04466"/>
    <w:rsid w:val="25E77A72"/>
    <w:rsid w:val="271606A2"/>
    <w:rsid w:val="285032CB"/>
    <w:rsid w:val="28D061F0"/>
    <w:rsid w:val="29B21B66"/>
    <w:rsid w:val="30A12956"/>
    <w:rsid w:val="32FE2EEA"/>
    <w:rsid w:val="333F17C2"/>
    <w:rsid w:val="366D0E58"/>
    <w:rsid w:val="3C0B7B0F"/>
    <w:rsid w:val="3C10166C"/>
    <w:rsid w:val="3D2E1ADC"/>
    <w:rsid w:val="3E415531"/>
    <w:rsid w:val="3ED85AE1"/>
    <w:rsid w:val="42E94F55"/>
    <w:rsid w:val="45F37C14"/>
    <w:rsid w:val="46D75B7A"/>
    <w:rsid w:val="4E95444A"/>
    <w:rsid w:val="4EF33E9B"/>
    <w:rsid w:val="50AB3567"/>
    <w:rsid w:val="524A7190"/>
    <w:rsid w:val="52607735"/>
    <w:rsid w:val="536C30EB"/>
    <w:rsid w:val="53777F05"/>
    <w:rsid w:val="557931CB"/>
    <w:rsid w:val="5839386D"/>
    <w:rsid w:val="5E4952B9"/>
    <w:rsid w:val="5F715F24"/>
    <w:rsid w:val="61660422"/>
    <w:rsid w:val="61CB766A"/>
    <w:rsid w:val="63BF40D6"/>
    <w:rsid w:val="6535464F"/>
    <w:rsid w:val="6A002475"/>
    <w:rsid w:val="6AFD44B3"/>
    <w:rsid w:val="6B80410D"/>
    <w:rsid w:val="6CC13DA5"/>
    <w:rsid w:val="6D410746"/>
    <w:rsid w:val="719D1B15"/>
    <w:rsid w:val="726F6D4C"/>
    <w:rsid w:val="72F42770"/>
    <w:rsid w:val="7A564644"/>
    <w:rsid w:val="7BA76E99"/>
    <w:rsid w:val="7E6123F1"/>
    <w:rsid w:val="7F8E226D"/>
    <w:rsid w:val="7FAB5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rPr>
      <w:rFonts w:eastAsia="仿宋_GB2312"/>
      <w:sz w:val="28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customStyle="1" w:styleId="6">
    <w:name w:val="列出段落2"/>
    <w:basedOn w:val="1"/>
    <w:qFormat/>
    <w:uiPriority w:val="0"/>
    <w:pPr>
      <w:ind w:firstLine="420" w:firstLineChars="200"/>
    </w:pPr>
  </w:style>
  <w:style w:type="paragraph" w:customStyle="1" w:styleId="7">
    <w:name w:val="_Style 1"/>
    <w:basedOn w:val="1"/>
    <w:qFormat/>
    <w:uiPriority w:val="34"/>
    <w:pPr>
      <w:ind w:firstLine="420" w:firstLineChars="200"/>
    </w:pPr>
    <w:rPr>
      <w:rFonts w:ascii="Calibri" w:hAnsi="Calibri"/>
    </w:rPr>
  </w:style>
  <w:style w:type="paragraph" w:customStyle="1" w:styleId="8">
    <w:name w:val="列出段落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6911a7eb-94cb-4451-bc2e-b05b90ede796</errorID>
      <errorWord>热情</errorWord>
      <group>L1_AI</group>
      <groupName>深度校对</groupName>
      <ability>L2_AI_Word</ability>
      <abilityName>字词纠错</abilityName>
      <candidateList>
        <item>的热情</item>
      </candidateList>
      <explain/>
      <paraID>22A60721</paraID>
      <start>40</start>
      <end>42</end>
      <status>ignored</status>
      <modifiedWord/>
      <trackRevisions>false</trackRevisions>
    </reviewItem>
    <reviewItem>
      <errorID>fd10e2cd-4f6d-41de-85fd-096224dede3b</errorID>
      <errorWord>等发展</errorWord>
      <group>L1_AI</group>
      <groupName>深度校对</groupName>
      <ability>L2_AI_Grammar</ability>
      <abilityName>语法纠错</abilityName>
      <candidateList>
        <item>等</item>
      </candidateList>
      <explain/>
      <paraID>6B51BCA9</paraID>
      <start>85</start>
      <end>88</end>
      <status>ignored</status>
      <modifiedWord/>
      <trackRevisions>false</trackRevisions>
    </reviewItem>
    <reviewItem>
      <errorID>665d9671-6d3e-4e7e-90d8-1ea0563f07ae</errorID>
      <errorWord>须已</errorWord>
      <group>L1_Word</group>
      <groupName>字词问题</groupName>
      <ability>L2_Typo</ability>
      <abilityName>字词错误</abilityName>
      <candidateList>
        <item>须</item>
      </candidateList>
      <explain>（鬚）xū❶原来指长在下巴上的胡子，后来泛指胡须：～发｜～眉。❷须子：触～｜花～。</explain>
      <paraID>7C356C25</paraID>
      <start>4</start>
      <end>6</end>
      <status>modified</status>
      <modifiedWord>须</modifiedWord>
      <trackRevisions>true</trackRevisions>
    </reviewItem>
    <reviewItem>
      <errorID>4f7d8b34-90dd-465b-90e7-f3e3a1a26791</errorID>
      <errorWord>8万-10万</errorWord>
      <group>L1_Knowledge</group>
      <groupName>知识性问题</groupName>
      <ability>L2_Knowledge</ability>
      <abilityName>其他知识</abilityName>
      <candidateList>
        <item>8万—10万</item>
      </candidateList>
      <explain>1. “8万-10万”中的单位“万”仅出现在后一个数字上，容易引起歧义；根据《现代汉语标点符号数字用法规范手册》，数字表示范围两边需要使用统一的格式。2.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10442457</paraID>
      <start>53</start>
      <end>64</end>
      <status>modified</status>
      <modifiedWord>8万—10万</modifiedWord>
      <trackRevisions>true</trackRevisions>
    </reviewItem>
    <reviewItem>
      <errorID>44b780c8-e53c-42d0-949b-fc6ae65ecdb6</errorID>
      <errorWord>3万-5万</errorWord>
      <group>L1_Knowledge</group>
      <groupName>知识性问题</groupName>
      <ability>L2_Knowledge</ability>
      <abilityName>其他知识</abilityName>
      <candidateList>
        <item>3万—5万</item>
      </candidateList>
      <explain>1. “3万-5万”中的单位“万”仅出现在后一个数字上，容易引起歧义；根据《现代汉语标点符号数字用法规范手册》，数字表示范围两边需要使用统一的格式。2.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10442457</paraID>
      <start>67</start>
      <end>76</end>
      <status>modified</status>
      <modifiedWord>3万—5万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8f8ebe7a-a736-4bae-b0d3-bd539d16abf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1040</Words>
  <Characters>1122</Characters>
  <Lines>0</Lines>
  <Paragraphs>0</Paragraphs>
  <TotalTime>2</TotalTime>
  <ScaleCrop>false</ScaleCrop>
  <LinksUpToDate>false</LinksUpToDate>
  <CharactersWithSpaces>1122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2025-01-23T08:07:00Z</dcterms:created>
  <dc:creator>众创共善计划秘书处</dc:creator>
  <cp:lastModifiedBy>pcheng</cp:lastModifiedBy>
  <dcterms:modified xsi:type="dcterms:W3CDTF">2026-08-18T01:53:53Z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4FA60E696B914E30A52606887739DA7A_13</vt:lpwstr>
  </property>
  <property fmtid="{D5CDD505-2E9C-101B-9397-08002B2CF9AE}" pid="4" name="KSOTemplateDocerSaveRecord">
    <vt:lpwstr>eyJoZGlkIjoiYmE4NmM1MzNhNDA5OTgyZWEyNGE1YzkwNWJmNTdjZjQiLCJ1c2VySWQiOiIxMzEzMDY3MDM1In0=</vt:lpwstr>
  </property>
</Properties>
</file>